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6B69" w:rsidRDefault="00346B69" w:rsidP="00346B69">
      <w:pPr>
        <w:pStyle w:val="a3"/>
        <w:jc w:val="center"/>
        <w:rPr>
          <w:rFonts w:ascii="標楷體" w:eastAsia="標楷體" w:hAnsi="標楷體"/>
          <w:b/>
          <w:sz w:val="32"/>
          <w:szCs w:val="32"/>
        </w:rPr>
      </w:pPr>
      <w:r>
        <w:rPr>
          <w:rFonts w:ascii="標楷體" w:eastAsia="標楷體" w:hAnsi="標楷體" w:hint="eastAsia"/>
          <w:b/>
          <w:sz w:val="32"/>
          <w:szCs w:val="32"/>
        </w:rPr>
        <w:t>國立高雄科技大學優良教學助理</w:t>
      </w:r>
      <w:proofErr w:type="gramStart"/>
      <w:r>
        <w:rPr>
          <w:rFonts w:ascii="標楷體" w:eastAsia="標楷體" w:hAnsi="標楷體" w:hint="eastAsia"/>
          <w:b/>
          <w:sz w:val="32"/>
          <w:szCs w:val="32"/>
        </w:rPr>
        <w:t>暨課輔小</w:t>
      </w:r>
      <w:proofErr w:type="gramEnd"/>
      <w:r>
        <w:rPr>
          <w:rFonts w:ascii="標楷體" w:eastAsia="標楷體" w:hAnsi="標楷體" w:hint="eastAsia"/>
          <w:b/>
          <w:sz w:val="32"/>
          <w:szCs w:val="32"/>
        </w:rPr>
        <w:t>老師獎勵方案</w:t>
      </w:r>
    </w:p>
    <w:p w:rsidR="00346B69" w:rsidRDefault="00346B69" w:rsidP="00346B69">
      <w:pPr>
        <w:pStyle w:val="a3"/>
        <w:jc w:val="right"/>
        <w:rPr>
          <w:rFonts w:ascii="標楷體" w:eastAsia="標楷體" w:hAnsi="標楷體"/>
          <w:b/>
          <w:sz w:val="20"/>
          <w:szCs w:val="20"/>
        </w:rPr>
      </w:pPr>
      <w:r>
        <w:rPr>
          <w:rFonts w:ascii="標楷體" w:eastAsia="標楷體" w:hAnsi="標楷體" w:hint="eastAsia"/>
          <w:sz w:val="20"/>
          <w:szCs w:val="20"/>
        </w:rPr>
        <w:t>109年02月20日109年高等教育深耕計畫第1次管考會議通過</w:t>
      </w:r>
    </w:p>
    <w:p w:rsidR="00346B69" w:rsidRDefault="00346B69" w:rsidP="00346B69">
      <w:pPr>
        <w:pStyle w:val="a3"/>
        <w:numPr>
          <w:ilvl w:val="0"/>
          <w:numId w:val="1"/>
        </w:numPr>
        <w:ind w:left="1047" w:hanging="567"/>
        <w:rPr>
          <w:rFonts w:ascii="標楷體" w:eastAsia="標楷體" w:hAnsi="標楷體"/>
          <w:szCs w:val="24"/>
        </w:rPr>
      </w:pPr>
      <w:r>
        <w:rPr>
          <w:rFonts w:ascii="標楷體" w:eastAsia="標楷體" w:hAnsi="標楷體" w:hint="eastAsia"/>
          <w:szCs w:val="24"/>
        </w:rPr>
        <w:t>國立高雄科技大學(以下簡稱本校)為鼓勵表現優異的教學助理，肯定其輔助教學的努力與貢獻，特訂定優良教學助理</w:t>
      </w:r>
      <w:proofErr w:type="gramStart"/>
      <w:r>
        <w:rPr>
          <w:rFonts w:ascii="標楷體" w:eastAsia="標楷體" w:hAnsi="標楷體" w:hint="eastAsia"/>
          <w:szCs w:val="24"/>
        </w:rPr>
        <w:t>暨課輔小</w:t>
      </w:r>
      <w:proofErr w:type="gramEnd"/>
      <w:r>
        <w:rPr>
          <w:rFonts w:ascii="標楷體" w:eastAsia="標楷體" w:hAnsi="標楷體" w:hint="eastAsia"/>
          <w:szCs w:val="24"/>
        </w:rPr>
        <w:t>老師獎勵方案(以下簡稱本方案)。</w:t>
      </w:r>
    </w:p>
    <w:p w:rsidR="00346B69" w:rsidRDefault="00346B69" w:rsidP="00346B69">
      <w:pPr>
        <w:pStyle w:val="a3"/>
        <w:numPr>
          <w:ilvl w:val="0"/>
          <w:numId w:val="1"/>
        </w:numPr>
        <w:ind w:left="1047" w:hanging="567"/>
        <w:rPr>
          <w:rFonts w:ascii="標楷體" w:eastAsia="標楷體" w:hAnsi="標楷體"/>
          <w:szCs w:val="24"/>
        </w:rPr>
      </w:pPr>
      <w:r>
        <w:rPr>
          <w:rFonts w:ascii="標楷體" w:eastAsia="標楷體" w:hAnsi="標楷體" w:hint="eastAsia"/>
          <w:szCs w:val="24"/>
        </w:rPr>
        <w:t>本方案適用對象為協助教師提昇教學品質及課後諮詢輔導相關工作之在學學生。</w:t>
      </w:r>
    </w:p>
    <w:p w:rsidR="00346B69" w:rsidRDefault="00346B69" w:rsidP="00346B69">
      <w:pPr>
        <w:pStyle w:val="a3"/>
        <w:numPr>
          <w:ilvl w:val="0"/>
          <w:numId w:val="1"/>
        </w:numPr>
        <w:tabs>
          <w:tab w:val="left" w:pos="567"/>
        </w:tabs>
        <w:ind w:left="906" w:hanging="426"/>
        <w:rPr>
          <w:rFonts w:ascii="標楷體" w:eastAsia="標楷體" w:hAnsi="標楷體"/>
          <w:color w:val="000000" w:themeColor="text1"/>
          <w:szCs w:val="24"/>
        </w:rPr>
      </w:pPr>
      <w:r>
        <w:rPr>
          <w:rFonts w:ascii="標楷體" w:eastAsia="標楷體" w:hAnsi="標楷體" w:hint="eastAsia"/>
          <w:szCs w:val="24"/>
        </w:rPr>
        <w:t>申請資格：</w:t>
      </w:r>
      <w:r>
        <w:rPr>
          <w:rFonts w:ascii="標楷體" w:eastAsia="標楷體" w:hAnsi="標楷體" w:hint="eastAsia"/>
          <w:color w:val="000000" w:themeColor="text1"/>
          <w:szCs w:val="24"/>
        </w:rPr>
        <w:t>每年需參與教學助理相關活動研習至少達4小時(含)以上。</w:t>
      </w:r>
    </w:p>
    <w:p w:rsidR="00346B69" w:rsidRDefault="00346B69" w:rsidP="00346B69">
      <w:pPr>
        <w:pStyle w:val="a3"/>
        <w:numPr>
          <w:ilvl w:val="0"/>
          <w:numId w:val="1"/>
        </w:numPr>
        <w:ind w:left="1047" w:hanging="567"/>
        <w:rPr>
          <w:rFonts w:ascii="標楷體" w:eastAsia="標楷體" w:hAnsi="標楷體"/>
          <w:color w:val="000000" w:themeColor="text1"/>
          <w:szCs w:val="24"/>
        </w:rPr>
      </w:pPr>
      <w:r>
        <w:rPr>
          <w:rFonts w:ascii="標楷體" w:eastAsia="標楷體" w:hAnsi="標楷體" w:hint="eastAsia"/>
          <w:color w:val="000000" w:themeColor="text1"/>
          <w:szCs w:val="24"/>
        </w:rPr>
        <w:t>審查機制：優良教學助理</w:t>
      </w:r>
      <w:proofErr w:type="gramStart"/>
      <w:r>
        <w:rPr>
          <w:rFonts w:ascii="標楷體" w:eastAsia="標楷體" w:hAnsi="標楷體" w:hint="eastAsia"/>
          <w:color w:val="000000" w:themeColor="text1"/>
          <w:szCs w:val="24"/>
        </w:rPr>
        <w:t>暨課輔小</w:t>
      </w:r>
      <w:proofErr w:type="gramEnd"/>
      <w:r>
        <w:rPr>
          <w:rFonts w:ascii="標楷體" w:eastAsia="標楷體" w:hAnsi="標楷體" w:hint="eastAsia"/>
          <w:color w:val="000000" w:themeColor="text1"/>
          <w:szCs w:val="24"/>
        </w:rPr>
        <w:t>老師遴選程序由任課教師對教學助理</w:t>
      </w:r>
      <w:proofErr w:type="gramStart"/>
      <w:r>
        <w:rPr>
          <w:rFonts w:ascii="標楷體" w:eastAsia="標楷體" w:hAnsi="標楷體" w:hint="eastAsia"/>
          <w:color w:val="000000" w:themeColor="text1"/>
          <w:szCs w:val="24"/>
        </w:rPr>
        <w:t>暨課輔小</w:t>
      </w:r>
      <w:proofErr w:type="gramEnd"/>
      <w:r>
        <w:rPr>
          <w:rFonts w:ascii="標楷體" w:eastAsia="標楷體" w:hAnsi="標楷體" w:hint="eastAsia"/>
          <w:color w:val="000000" w:themeColor="text1"/>
          <w:szCs w:val="24"/>
        </w:rPr>
        <w:t>老師之成效進行推薦，經各系所、中心會議審查之。</w:t>
      </w:r>
    </w:p>
    <w:p w:rsidR="00346B69" w:rsidRDefault="00346B69" w:rsidP="00346B69">
      <w:pPr>
        <w:pStyle w:val="a3"/>
        <w:numPr>
          <w:ilvl w:val="0"/>
          <w:numId w:val="1"/>
        </w:numPr>
        <w:ind w:left="1047" w:hanging="567"/>
        <w:rPr>
          <w:rFonts w:ascii="標楷體" w:eastAsia="標楷體" w:hAnsi="標楷體"/>
          <w:color w:val="000000" w:themeColor="text1"/>
          <w:kern w:val="0"/>
          <w:szCs w:val="24"/>
        </w:rPr>
      </w:pPr>
      <w:r>
        <w:rPr>
          <w:rFonts w:ascii="標楷體" w:eastAsia="標楷體" w:hAnsi="標楷體" w:hint="eastAsia"/>
          <w:color w:val="000000" w:themeColor="text1"/>
          <w:szCs w:val="24"/>
        </w:rPr>
        <w:t>申請期間及推薦名額： 每年辦理一次，</w:t>
      </w:r>
      <w:r>
        <w:rPr>
          <w:rFonts w:ascii="標楷體" w:eastAsia="標楷體" w:hAnsi="標楷體" w:hint="eastAsia"/>
          <w:color w:val="000000" w:themeColor="text1"/>
          <w:kern w:val="0"/>
          <w:szCs w:val="24"/>
        </w:rPr>
        <w:t>以</w:t>
      </w:r>
      <w:proofErr w:type="gramStart"/>
      <w:r>
        <w:rPr>
          <w:rFonts w:ascii="標楷體" w:eastAsia="標楷體" w:hAnsi="標楷體" w:hint="eastAsia"/>
          <w:color w:val="000000" w:themeColor="text1"/>
          <w:kern w:val="0"/>
          <w:szCs w:val="24"/>
        </w:rPr>
        <w:t>日間部各系</w:t>
      </w:r>
      <w:proofErr w:type="gramEnd"/>
      <w:r>
        <w:rPr>
          <w:rFonts w:ascii="標楷體" w:eastAsia="標楷體" w:hAnsi="標楷體" w:hint="eastAsia"/>
          <w:color w:val="000000" w:themeColor="text1"/>
          <w:kern w:val="0"/>
          <w:szCs w:val="24"/>
        </w:rPr>
        <w:t>所班別數(甲、乙、丙、丁等班別)為推薦原則，每班別至多推薦一名。</w:t>
      </w:r>
    </w:p>
    <w:p w:rsidR="00346B69" w:rsidRDefault="00346B69" w:rsidP="00346B69">
      <w:pPr>
        <w:pStyle w:val="a3"/>
        <w:numPr>
          <w:ilvl w:val="0"/>
          <w:numId w:val="1"/>
        </w:numPr>
        <w:ind w:left="1047" w:hanging="567"/>
        <w:rPr>
          <w:rFonts w:ascii="標楷體" w:eastAsia="標楷體" w:hAnsi="標楷體"/>
          <w:color w:val="000000" w:themeColor="text1"/>
          <w:szCs w:val="24"/>
        </w:rPr>
      </w:pPr>
      <w:r>
        <w:rPr>
          <w:rFonts w:ascii="標楷體" w:eastAsia="標楷體" w:hAnsi="標楷體" w:hint="eastAsia"/>
          <w:color w:val="000000" w:themeColor="text1"/>
          <w:szCs w:val="24"/>
        </w:rPr>
        <w:t>輔導心得：獲獎學生須撰寫擔任教學助理及輔導經驗心得。</w:t>
      </w:r>
    </w:p>
    <w:p w:rsidR="00346B69" w:rsidRDefault="00346B69" w:rsidP="00346B69">
      <w:pPr>
        <w:pStyle w:val="a3"/>
        <w:numPr>
          <w:ilvl w:val="0"/>
          <w:numId w:val="1"/>
        </w:numPr>
        <w:tabs>
          <w:tab w:val="left" w:pos="709"/>
        </w:tabs>
        <w:ind w:left="1047" w:hanging="567"/>
        <w:rPr>
          <w:rFonts w:ascii="標楷體" w:eastAsia="標楷體" w:hAnsi="標楷體"/>
          <w:szCs w:val="24"/>
        </w:rPr>
      </w:pPr>
      <w:r>
        <w:rPr>
          <w:rFonts w:ascii="標楷體" w:eastAsia="標楷體" w:hAnsi="標楷體" w:hint="eastAsia"/>
          <w:color w:val="000000" w:themeColor="text1"/>
          <w:szCs w:val="24"/>
        </w:rPr>
        <w:t>獲獎優良教學助理</w:t>
      </w:r>
      <w:proofErr w:type="gramStart"/>
      <w:r>
        <w:rPr>
          <w:rFonts w:ascii="標楷體" w:eastAsia="標楷體" w:hAnsi="標楷體" w:hint="eastAsia"/>
          <w:color w:val="000000" w:themeColor="text1"/>
          <w:szCs w:val="24"/>
        </w:rPr>
        <w:t>暨課輔小</w:t>
      </w:r>
      <w:proofErr w:type="gramEnd"/>
      <w:r>
        <w:rPr>
          <w:rFonts w:ascii="標楷體" w:eastAsia="標楷體" w:hAnsi="標楷體" w:hint="eastAsia"/>
          <w:color w:val="000000" w:themeColor="text1"/>
          <w:szCs w:val="24"/>
        </w:rPr>
        <w:t>老師頒發獎狀乙紙及獎金新台幣</w:t>
      </w:r>
      <w:r>
        <w:rPr>
          <w:rFonts w:ascii="標楷體" w:eastAsia="標楷體" w:hAnsi="標楷體" w:hint="eastAsia"/>
          <w:color w:val="000000" w:themeColor="text1"/>
          <w:kern w:val="0"/>
          <w:szCs w:val="24"/>
        </w:rPr>
        <w:t>二仟元</w:t>
      </w:r>
      <w:r>
        <w:rPr>
          <w:rFonts w:ascii="標楷體" w:eastAsia="標楷體" w:hAnsi="標楷體" w:hint="eastAsia"/>
          <w:szCs w:val="24"/>
        </w:rPr>
        <w:t>，本方案所需經費由高教深耕計畫支應，經費核銷須符合教育部及該計畫相關規定辦理。</w:t>
      </w:r>
    </w:p>
    <w:p w:rsidR="00346B69" w:rsidRDefault="00346B69" w:rsidP="00346B69">
      <w:pPr>
        <w:pStyle w:val="a3"/>
        <w:numPr>
          <w:ilvl w:val="0"/>
          <w:numId w:val="1"/>
        </w:numPr>
        <w:ind w:left="1047" w:hanging="567"/>
        <w:rPr>
          <w:rFonts w:ascii="標楷體" w:eastAsia="標楷體" w:hAnsi="標楷體"/>
          <w:szCs w:val="24"/>
        </w:rPr>
      </w:pPr>
      <w:r>
        <w:rPr>
          <w:rFonts w:ascii="標楷體" w:eastAsia="標楷體" w:hAnsi="標楷體" w:hint="eastAsia"/>
          <w:szCs w:val="24"/>
        </w:rPr>
        <w:t>本方案經高等教育深耕計畫管考會議通過，陳請校長核定後施行；修正時亦同。</w:t>
      </w:r>
    </w:p>
    <w:p w:rsidR="00346B69" w:rsidRDefault="00346B69" w:rsidP="00346B69">
      <w:pPr>
        <w:widowControl/>
        <w:adjustRightInd w:val="0"/>
        <w:snapToGrid w:val="0"/>
        <w:jc w:val="center"/>
        <w:rPr>
          <w:rFonts w:ascii="標楷體" w:eastAsia="標楷體" w:hAnsi="標楷體" w:cs="Times New Roman"/>
          <w:b/>
          <w:sz w:val="32"/>
          <w:szCs w:val="32"/>
        </w:rPr>
      </w:pPr>
    </w:p>
    <w:p w:rsidR="00681B53" w:rsidRPr="00346B69" w:rsidRDefault="00681B53">
      <w:bookmarkStart w:id="0" w:name="_GoBack"/>
      <w:bookmarkEnd w:id="0"/>
    </w:p>
    <w:sectPr w:rsidR="00681B53" w:rsidRPr="00346B69">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F558B"/>
    <w:multiLevelType w:val="hybridMultilevel"/>
    <w:tmpl w:val="986C1002"/>
    <w:lvl w:ilvl="0" w:tplc="CE9E16B6">
      <w:start w:val="1"/>
      <w:numFmt w:val="taiwaneseCountingThousand"/>
      <w:lvlText w:val="%1、"/>
      <w:lvlJc w:val="left"/>
      <w:pPr>
        <w:ind w:left="1102" w:hanging="96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B69"/>
    <w:rsid w:val="00346B69"/>
    <w:rsid w:val="00681B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5925C7-E8BF-4714-86B2-C239CC258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6B6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46B69"/>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67</Words>
  <Characters>382</Characters>
  <Application>Microsoft Office Word</Application>
  <DocSecurity>0</DocSecurity>
  <Lines>3</Lines>
  <Paragraphs>1</Paragraphs>
  <ScaleCrop>false</ScaleCrop>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Windows 使用者</cp:lastModifiedBy>
  <cp:revision>1</cp:revision>
  <dcterms:created xsi:type="dcterms:W3CDTF">2020-09-08T01:39:00Z</dcterms:created>
  <dcterms:modified xsi:type="dcterms:W3CDTF">2020-09-08T01:40:00Z</dcterms:modified>
</cp:coreProperties>
</file>